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  <w:gridCol w:w="1344"/>
      </w:tblGrid>
      <w:tr w:rsidR="00FB06D4" w:rsidRPr="005B5890" w:rsidTr="00154F14">
        <w:trPr>
          <w:trHeight w:val="525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D4" w:rsidRPr="005B5890" w:rsidRDefault="00FB06D4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D4" w:rsidRPr="005B5890" w:rsidRDefault="00FB06D4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Pr="005B5890" w:rsidRDefault="00FB06D4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RPr="005B5890" w:rsidTr="00154F14">
        <w:trPr>
          <w:trHeight w:val="751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 xml:space="preserve">Çeşitli salgın hastalık semptomları (ateş, öksürük, burun akıntısı, solunum sıkıntısı, 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>ishal</w:t>
            </w:r>
            <w:r w:rsidR="009879C7" w:rsidRPr="005B5890">
              <w:rPr>
                <w:rFonts w:ascii="Times New Roman" w:eastAsia="Times New Roman" w:hAnsi="Times New Roman"/>
                <w:szCs w:val="22"/>
              </w:rPr>
              <w:t>,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="009879C7" w:rsidRPr="005B5890">
              <w:rPr>
                <w:rFonts w:ascii="Times New Roman" w:eastAsia="Times New Roman" w:hAnsi="Times New Roman"/>
                <w:szCs w:val="22"/>
              </w:rPr>
              <w:t>kaşıntı,ciltte döküntü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 xml:space="preserve"> vb.) gösteren öğrencimi  okula göndermeyeceğime</w:t>
            </w:r>
            <w:r w:rsidRPr="005B5890">
              <w:rPr>
                <w:rFonts w:ascii="Times New Roman" w:eastAsia="Times New Roman" w:hAnsi="Times New Roman"/>
                <w:szCs w:val="22"/>
              </w:rPr>
              <w:t>, okul</w:t>
            </w:r>
            <w:r w:rsidR="005930EC" w:rsidRPr="005B5890">
              <w:rPr>
                <w:rFonts w:ascii="Times New Roman" w:eastAsia="Times New Roman" w:hAnsi="Times New Roman"/>
                <w:szCs w:val="22"/>
              </w:rPr>
              <w:t>a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 xml:space="preserve"> bilgi verip, ivedi olarak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sağ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>lık k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uruluşuna götüreceğime,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722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>Aile içerisind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e salgın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hastalık belirtisi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(ateş, öksürük, burun akıntısı, solunum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sıkıntısı, ateş, kaşıntı, ciltte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kabarıklık, döküntü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 gibi)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olup bulaşıcı hastalık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 tanısı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alan, temaslısı olan kişi bulunması durumunda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okula ivedilikle bilgi vereceğime ve öğrencimi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okula gönder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meyeceğime,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680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69352A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>Öğrencilerin bırakma</w:t>
            </w:r>
            <w:r w:rsidR="00FB06D4" w:rsidRPr="005B5890">
              <w:rPr>
                <w:rFonts w:ascii="Times New Roman" w:eastAsia="Times New Roman" w:hAnsi="Times New Roman"/>
                <w:szCs w:val="22"/>
              </w:rPr>
              <w:t xml:space="preserve"> ve alma sırasında salgın hastalık dönemi önlemlerine (sosyal mesafe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kuralları, KKD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kullanımı vb.) uyacağıma,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680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>Mümkünse her gün aynı velinin öğrenciyi alması ve bırakmas</w:t>
            </w:r>
            <w:r w:rsidR="00067429" w:rsidRPr="005B5890">
              <w:rPr>
                <w:rFonts w:ascii="Times New Roman" w:eastAsia="Times New Roman" w:hAnsi="Times New Roman"/>
                <w:szCs w:val="22"/>
              </w:rPr>
              <w:t>ı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>nı sağlay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acağıma,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1554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14" w:rsidRPr="005B5890" w:rsidRDefault="00154F14" w:rsidP="00154F14">
            <w:pPr>
              <w:spacing w:after="180"/>
              <w:jc w:val="both"/>
              <w:rPr>
                <w:rFonts w:ascii="Times New Roman" w:eastAsia="Times New Roman" w:hAnsi="Times New Roman" w:cstheme="minorHAnsi"/>
                <w:szCs w:val="22"/>
              </w:rPr>
            </w:pPr>
          </w:p>
          <w:p w:rsidR="00154F14" w:rsidRPr="005B5890" w:rsidRDefault="00154F14" w:rsidP="00154F14">
            <w:pPr>
              <w:spacing w:after="180"/>
              <w:jc w:val="both"/>
              <w:rPr>
                <w:rFonts w:ascii="Times New Roman" w:eastAsia="Times New Roman" w:hAnsi="Times New Roman" w:cstheme="minorHAnsi"/>
                <w:szCs w:val="22"/>
              </w:rPr>
            </w:pPr>
            <w:r w:rsidRPr="005B5890">
              <w:rPr>
                <w:rFonts w:ascii="Times New Roman" w:eastAsia="Times New Roman" w:hAnsi="Times New Roman" w:cstheme="minorHAnsi"/>
                <w:szCs w:val="22"/>
              </w:rPr>
              <w:t>Sağlık Bakanlığınca belirlenen önlemlere ve okul yönetiminin kendi içerisinde düzenlemiş olduğu kurallara uy</w:t>
            </w:r>
            <w:r w:rsidR="00F51A91" w:rsidRPr="005B5890">
              <w:rPr>
                <w:rFonts w:ascii="Times New Roman" w:eastAsia="Times New Roman" w:hAnsi="Times New Roman" w:cstheme="minorHAnsi"/>
                <w:szCs w:val="22"/>
              </w:rPr>
              <w:t xml:space="preserve">acağıma </w:t>
            </w:r>
            <w:r w:rsidRPr="005B5890">
              <w:rPr>
                <w:rFonts w:ascii="Times New Roman" w:eastAsia="Times New Roman" w:hAnsi="Times New Roman" w:cstheme="minorHAnsi"/>
                <w:szCs w:val="22"/>
              </w:rPr>
              <w:t>taahhüt ederim.</w:t>
            </w:r>
          </w:p>
          <w:p w:rsidR="00154F14" w:rsidRPr="005B5890" w:rsidRDefault="00154F14" w:rsidP="00154F14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5B5890" w:rsidTr="00154F14">
        <w:trPr>
          <w:trHeight w:val="1797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5B5890" w:rsidRDefault="00105D4F" w:rsidP="00154F14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105D4F" w:rsidRPr="005B5890" w:rsidTr="00154F14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5B5890" w:rsidRDefault="00FD23EB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NAMIK KEMAL BOZDOĞAN</w:t>
            </w:r>
          </w:p>
          <w:p w:rsidR="00105D4F" w:rsidRPr="005B5890" w:rsidRDefault="00DB4641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 w:rsidRPr="005B5890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5B5890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5B5890" w:rsidSect="005B5890">
      <w:headerReference w:type="default" r:id="rId9"/>
      <w:footerReference w:type="default" r:id="rId10"/>
      <w:pgSz w:w="11906" w:h="16838"/>
      <w:pgMar w:top="720" w:right="720" w:bottom="720" w:left="720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DC" w:rsidRDefault="00686DDC">
      <w:r>
        <w:separator/>
      </w:r>
    </w:p>
  </w:endnote>
  <w:endnote w:type="continuationSeparator" w:id="0">
    <w:p w:rsidR="00686DDC" w:rsidRDefault="0068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93" w:rsidRDefault="00B57193">
    <w:pPr>
      <w:pStyle w:val="Footer"/>
    </w:pPr>
  </w:p>
  <w:p w:rsidR="00B57193" w:rsidRDefault="00B57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DC" w:rsidRDefault="00686DDC">
      <w:r>
        <w:separator/>
      </w:r>
    </w:p>
  </w:footnote>
  <w:footnote w:type="continuationSeparator" w:id="0">
    <w:p w:rsidR="00686DDC" w:rsidRDefault="0068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D0429D" w:rsidTr="00665E30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0429D" w:rsidRDefault="00D0429D" w:rsidP="00665E30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0" t="0" r="0" b="0"/>
                <wp:docPr id="9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0429D" w:rsidRDefault="00D0429D" w:rsidP="00665E30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TC.</w:t>
          </w:r>
        </w:p>
        <w:p w:rsidR="00D0429D" w:rsidRDefault="00FD23EB" w:rsidP="00665E30">
          <w:pPr>
            <w:jc w:val="center"/>
            <w:rPr>
              <w:rFonts w:cs="Times New Roman"/>
              <w:color w:val="FF0000"/>
            </w:rPr>
          </w:pPr>
          <w:r>
            <w:rPr>
              <w:color w:val="FF0000"/>
            </w:rPr>
            <w:t xml:space="preserve">SEYHAN </w:t>
          </w:r>
          <w:r w:rsidR="00D0429D">
            <w:rPr>
              <w:color w:val="FF0000"/>
            </w:rPr>
            <w:t>KAYMAKAMLIĞI</w:t>
          </w:r>
        </w:p>
        <w:p w:rsidR="00D0429D" w:rsidRDefault="00FD23EB" w:rsidP="00665E30">
          <w:pPr>
            <w:jc w:val="center"/>
            <w:rPr>
              <w:color w:val="FF0000"/>
            </w:rPr>
          </w:pPr>
          <w:r>
            <w:rPr>
              <w:color w:val="FF0000"/>
            </w:rPr>
            <w:t>TAŞKENT ORTAOKULU</w:t>
          </w:r>
          <w:r w:rsidR="00D0429D">
            <w:rPr>
              <w:color w:val="FF0000"/>
            </w:rPr>
            <w:t xml:space="preserve"> MÜDÜRLÜĞÜ</w:t>
          </w:r>
        </w:p>
        <w:p w:rsidR="00D0429D" w:rsidRDefault="00D0429D" w:rsidP="00665E30">
          <w:pPr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D0429D" w:rsidRDefault="00D0429D" w:rsidP="00665E30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color w:val="FF0000"/>
            </w:rPr>
          </w:pPr>
          <w:r>
            <w:rPr>
              <w:color w:val="FF0000"/>
            </w:rPr>
            <w:t>VELİ BİLGİLENDİRME  FORMU</w:t>
          </w:r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0429D" w:rsidRDefault="00D0429D" w:rsidP="00665E30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1400175" cy="971550"/>
                <wp:effectExtent l="0" t="0" r="0" b="0"/>
                <wp:docPr id="10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193" w:rsidRPr="00211905" w:rsidRDefault="00B57193">
    <w:pPr>
      <w:pStyle w:val="Header"/>
      <w:rPr>
        <w:i/>
        <w:sz w:val="16"/>
        <w:szCs w:val="16"/>
      </w:rPr>
    </w:pPr>
  </w:p>
  <w:p w:rsidR="00D0429D" w:rsidRDefault="00D0429D"/>
  <w:p w:rsidR="00D0429D" w:rsidRDefault="00D0429D"/>
  <w:p w:rsidR="009879C7" w:rsidRDefault="009879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C68AD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54F14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B6CED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C4103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04A09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930EC"/>
    <w:rsid w:val="005B0022"/>
    <w:rsid w:val="005B080A"/>
    <w:rsid w:val="005B26ED"/>
    <w:rsid w:val="005B3234"/>
    <w:rsid w:val="005B4457"/>
    <w:rsid w:val="005B5890"/>
    <w:rsid w:val="005C0B21"/>
    <w:rsid w:val="005C0DA5"/>
    <w:rsid w:val="005C5291"/>
    <w:rsid w:val="005D0A67"/>
    <w:rsid w:val="005E47F7"/>
    <w:rsid w:val="0062045A"/>
    <w:rsid w:val="006224A4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86DDC"/>
    <w:rsid w:val="0069352A"/>
    <w:rsid w:val="006940EF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5336D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68A3"/>
    <w:rsid w:val="009413BD"/>
    <w:rsid w:val="00967D22"/>
    <w:rsid w:val="00970439"/>
    <w:rsid w:val="00972846"/>
    <w:rsid w:val="009752A7"/>
    <w:rsid w:val="009879C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516E"/>
    <w:rsid w:val="00A27F80"/>
    <w:rsid w:val="00A3363F"/>
    <w:rsid w:val="00A361D7"/>
    <w:rsid w:val="00A370EE"/>
    <w:rsid w:val="00A407BC"/>
    <w:rsid w:val="00A44535"/>
    <w:rsid w:val="00A53355"/>
    <w:rsid w:val="00A546F2"/>
    <w:rsid w:val="00A63C0F"/>
    <w:rsid w:val="00A71C0F"/>
    <w:rsid w:val="00A86A5D"/>
    <w:rsid w:val="00A907E4"/>
    <w:rsid w:val="00A94ACA"/>
    <w:rsid w:val="00AA71F4"/>
    <w:rsid w:val="00AA7B61"/>
    <w:rsid w:val="00AB1129"/>
    <w:rsid w:val="00AC3D0F"/>
    <w:rsid w:val="00AC4C97"/>
    <w:rsid w:val="00AF51AF"/>
    <w:rsid w:val="00B024AC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A3ED6"/>
    <w:rsid w:val="00CB08F6"/>
    <w:rsid w:val="00CB0F0F"/>
    <w:rsid w:val="00CB3B8D"/>
    <w:rsid w:val="00CB5656"/>
    <w:rsid w:val="00CC3694"/>
    <w:rsid w:val="00CD047D"/>
    <w:rsid w:val="00CD243E"/>
    <w:rsid w:val="00CE49B8"/>
    <w:rsid w:val="00CE68B0"/>
    <w:rsid w:val="00CE7BF4"/>
    <w:rsid w:val="00CF1CB2"/>
    <w:rsid w:val="00CF7133"/>
    <w:rsid w:val="00D0429D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1A91"/>
    <w:rsid w:val="00F579AF"/>
    <w:rsid w:val="00F6245A"/>
    <w:rsid w:val="00F72EB5"/>
    <w:rsid w:val="00F75751"/>
    <w:rsid w:val="00F804F8"/>
    <w:rsid w:val="00F83670"/>
    <w:rsid w:val="00F83CCF"/>
    <w:rsid w:val="00F9206A"/>
    <w:rsid w:val="00F9738E"/>
    <w:rsid w:val="00FB06D4"/>
    <w:rsid w:val="00FB7643"/>
    <w:rsid w:val="00FC7756"/>
    <w:rsid w:val="00FD22CE"/>
    <w:rsid w:val="00FD23EB"/>
    <w:rsid w:val="00FD5397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44EB796-9D7D-4AD3-95F2-6AF4575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Heading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Heading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Heading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Heading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Heading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Heading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Heading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Heading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D44A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BodyText2">
    <w:name w:val="Body Text 2"/>
    <w:basedOn w:val="Normal"/>
    <w:rsid w:val="00DD44A8"/>
    <w:rPr>
      <w:rFonts w:ascii="BookmanTurk" w:hAnsi="BookmanTurk"/>
      <w:sz w:val="14"/>
    </w:rPr>
  </w:style>
  <w:style w:type="paragraph" w:styleId="BodyText3">
    <w:name w:val="Body Text 3"/>
    <w:basedOn w:val="Normal"/>
    <w:rsid w:val="00DD44A8"/>
    <w:rPr>
      <w:rFonts w:ascii="Bookman" w:hAnsi="Bookman"/>
      <w:b/>
      <w:sz w:val="18"/>
    </w:rPr>
  </w:style>
  <w:style w:type="character" w:styleId="PageNumber">
    <w:name w:val="page number"/>
    <w:basedOn w:val="DefaultParagraphFont"/>
    <w:rsid w:val="00C42407"/>
  </w:style>
  <w:style w:type="character" w:customStyle="1" w:styleId="HeaderChar">
    <w:name w:val="Header Char"/>
    <w:link w:val="Header"/>
    <w:uiPriority w:val="99"/>
    <w:rsid w:val="00CC3694"/>
    <w:rPr>
      <w:sz w:val="24"/>
    </w:rPr>
  </w:style>
  <w:style w:type="character" w:customStyle="1" w:styleId="FooterChar">
    <w:name w:val="Footer Char"/>
    <w:link w:val="Footer"/>
    <w:rsid w:val="00CC3694"/>
    <w:rPr>
      <w:sz w:val="24"/>
    </w:rPr>
  </w:style>
  <w:style w:type="paragraph" w:styleId="BalloonText">
    <w:name w:val="Balloon Text"/>
    <w:basedOn w:val="Normal"/>
    <w:link w:val="BalloonTextChar"/>
    <w:rsid w:val="0035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A20B-F7C6-47E9-8459-0BAE2543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Taşkent</cp:lastModifiedBy>
  <cp:revision>4</cp:revision>
  <cp:lastPrinted>2020-01-29T08:16:00Z</cp:lastPrinted>
  <dcterms:created xsi:type="dcterms:W3CDTF">2023-09-06T05:49:00Z</dcterms:created>
  <dcterms:modified xsi:type="dcterms:W3CDTF">2024-12-17T09:28:00Z</dcterms:modified>
</cp:coreProperties>
</file>